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3DEAD" w14:textId="3A1F4F1D" w:rsidR="009F035B" w:rsidRPr="007B1131" w:rsidRDefault="009C0EF8" w:rsidP="007B1131">
      <w:pPr>
        <w:jc w:val="center"/>
        <w:rPr>
          <w:b/>
          <w:bCs/>
          <w:sz w:val="28"/>
          <w:szCs w:val="28"/>
        </w:rPr>
      </w:pPr>
      <w:r>
        <w:rPr>
          <w:b/>
          <w:bCs/>
          <w:sz w:val="28"/>
          <w:szCs w:val="28"/>
        </w:rPr>
        <w:t>Appleton Thorn Primary School</w:t>
      </w:r>
    </w:p>
    <w:p w14:paraId="682FD6AA" w14:textId="1317652D" w:rsidR="003710E7" w:rsidRPr="007B1131" w:rsidRDefault="003710E7" w:rsidP="007B1131">
      <w:pPr>
        <w:jc w:val="center"/>
        <w:rPr>
          <w:b/>
          <w:bCs/>
          <w:sz w:val="28"/>
          <w:szCs w:val="28"/>
        </w:rPr>
      </w:pPr>
      <w:r w:rsidRPr="007B1131">
        <w:rPr>
          <w:b/>
          <w:bCs/>
          <w:sz w:val="28"/>
          <w:szCs w:val="28"/>
        </w:rPr>
        <w:t>Class Teacher</w:t>
      </w:r>
    </w:p>
    <w:p w14:paraId="327C39A4" w14:textId="77777777" w:rsidR="003710E7" w:rsidRDefault="003710E7" w:rsidP="00FF7575">
      <w:pPr>
        <w:rPr>
          <w:rFonts w:asciiTheme="minorHAnsi" w:hAnsiTheme="minorHAnsi" w:cstheme="minorHAnsi"/>
          <w:b/>
          <w:bCs/>
        </w:rPr>
      </w:pPr>
    </w:p>
    <w:p w14:paraId="24DB6AF2" w14:textId="1C84FD8D" w:rsidR="00F72093" w:rsidRDefault="00F72093" w:rsidP="00FF7575">
      <w:pPr>
        <w:rPr>
          <w:rFonts w:asciiTheme="minorHAnsi" w:hAnsiTheme="minorHAnsi" w:cstheme="minorHAnsi"/>
          <w:b/>
          <w:bCs/>
        </w:rPr>
      </w:pPr>
    </w:p>
    <w:p w14:paraId="457F12D6" w14:textId="40F20B02" w:rsidR="00F72093" w:rsidRPr="00F72093" w:rsidRDefault="00F72093" w:rsidP="00FF7575">
      <w:pPr>
        <w:rPr>
          <w:rFonts w:asciiTheme="minorHAnsi" w:hAnsiTheme="minorHAnsi" w:cstheme="minorHAnsi"/>
        </w:rPr>
      </w:pPr>
      <w:r>
        <w:rPr>
          <w:rFonts w:asciiTheme="minorHAnsi" w:hAnsiTheme="minorHAnsi" w:cstheme="minorHAnsi"/>
          <w:b/>
          <w:bCs/>
        </w:rPr>
        <w:t>Vacancy type:</w:t>
      </w:r>
      <w:r>
        <w:rPr>
          <w:rFonts w:asciiTheme="minorHAnsi" w:hAnsiTheme="minorHAnsi" w:cstheme="minorHAnsi"/>
          <w:b/>
          <w:bCs/>
        </w:rPr>
        <w:tab/>
      </w:r>
      <w:r>
        <w:rPr>
          <w:rFonts w:asciiTheme="minorHAnsi" w:hAnsiTheme="minorHAnsi" w:cstheme="minorHAnsi"/>
          <w:b/>
          <w:bCs/>
        </w:rPr>
        <w:tab/>
      </w:r>
      <w:r w:rsidRPr="00F72093">
        <w:rPr>
          <w:rFonts w:asciiTheme="minorHAnsi" w:hAnsiTheme="minorHAnsi" w:cstheme="minorHAnsi"/>
        </w:rPr>
        <w:t>Teacher required to start 01 September 2025</w:t>
      </w:r>
    </w:p>
    <w:p w14:paraId="10845C28" w14:textId="7219C35C" w:rsidR="00F72093" w:rsidRPr="00F72093" w:rsidRDefault="00F72093" w:rsidP="00FF7575">
      <w:pPr>
        <w:rPr>
          <w:rFonts w:asciiTheme="minorHAnsi" w:hAnsiTheme="minorHAnsi" w:cstheme="minorHAnsi"/>
        </w:rPr>
      </w:pPr>
      <w:r w:rsidRPr="00F72093">
        <w:rPr>
          <w:rFonts w:asciiTheme="minorHAnsi" w:hAnsiTheme="minorHAnsi" w:cstheme="minorHAnsi"/>
        </w:rPr>
        <w:tab/>
      </w:r>
      <w:r w:rsidRPr="00F72093">
        <w:rPr>
          <w:rFonts w:asciiTheme="minorHAnsi" w:hAnsiTheme="minorHAnsi" w:cstheme="minorHAnsi"/>
        </w:rPr>
        <w:tab/>
      </w:r>
      <w:r w:rsidRPr="00F72093">
        <w:rPr>
          <w:rFonts w:asciiTheme="minorHAnsi" w:hAnsiTheme="minorHAnsi" w:cstheme="minorHAnsi"/>
        </w:rPr>
        <w:tab/>
        <w:t>Full time / permanent</w:t>
      </w:r>
    </w:p>
    <w:p w14:paraId="71DEE3E5" w14:textId="77777777" w:rsidR="00F72093" w:rsidRPr="00507588" w:rsidRDefault="00F72093" w:rsidP="00FF7575">
      <w:pPr>
        <w:rPr>
          <w:rFonts w:asciiTheme="minorHAnsi" w:hAnsiTheme="minorHAnsi" w:cstheme="minorHAnsi"/>
        </w:rPr>
      </w:pPr>
    </w:p>
    <w:p w14:paraId="74530532" w14:textId="0DC51E00" w:rsidR="003710E7" w:rsidRPr="00507588" w:rsidRDefault="003710E7" w:rsidP="00FF7575">
      <w:pPr>
        <w:rPr>
          <w:rFonts w:asciiTheme="minorHAnsi" w:hAnsiTheme="minorHAnsi" w:cstheme="minorHAnsi"/>
          <w:b/>
          <w:bCs/>
        </w:rPr>
      </w:pPr>
      <w:r w:rsidRPr="00507588">
        <w:rPr>
          <w:rFonts w:asciiTheme="minorHAnsi" w:hAnsiTheme="minorHAnsi" w:cstheme="minorHAnsi"/>
          <w:b/>
          <w:bCs/>
        </w:rPr>
        <w:t>Salary:</w:t>
      </w:r>
      <w:r w:rsidR="00F72093">
        <w:rPr>
          <w:rFonts w:asciiTheme="minorHAnsi" w:hAnsiTheme="minorHAnsi" w:cstheme="minorHAnsi"/>
          <w:b/>
          <w:bCs/>
        </w:rPr>
        <w:tab/>
      </w:r>
      <w:r w:rsidR="00F72093">
        <w:rPr>
          <w:rFonts w:asciiTheme="minorHAnsi" w:hAnsiTheme="minorHAnsi" w:cstheme="minorHAnsi"/>
          <w:b/>
          <w:bCs/>
        </w:rPr>
        <w:tab/>
      </w:r>
      <w:r w:rsidR="00F72093">
        <w:rPr>
          <w:rFonts w:asciiTheme="minorHAnsi" w:hAnsiTheme="minorHAnsi" w:cstheme="minorHAnsi"/>
          <w:b/>
          <w:bCs/>
        </w:rPr>
        <w:tab/>
      </w:r>
      <w:r w:rsidRPr="00F72093">
        <w:rPr>
          <w:rFonts w:asciiTheme="minorHAnsi" w:hAnsiTheme="minorHAnsi" w:cstheme="minorHAnsi"/>
        </w:rPr>
        <w:t>Main Pay Range M1 to M6</w:t>
      </w:r>
    </w:p>
    <w:p w14:paraId="63FA71A4" w14:textId="24DA8412" w:rsidR="003710E7" w:rsidRDefault="003710E7" w:rsidP="00FF7575">
      <w:pPr>
        <w:rPr>
          <w:rFonts w:asciiTheme="minorHAnsi" w:hAnsiTheme="minorHAnsi" w:cstheme="minorHAnsi"/>
        </w:rPr>
      </w:pPr>
    </w:p>
    <w:p w14:paraId="316E2E73" w14:textId="3285E3F8" w:rsidR="00963AC4" w:rsidRDefault="00573A56" w:rsidP="00FF7575">
      <w:pPr>
        <w:rPr>
          <w:rFonts w:asciiTheme="minorHAnsi" w:hAnsiTheme="minorHAnsi" w:cstheme="minorHAnsi"/>
        </w:rPr>
      </w:pPr>
      <w:r w:rsidRPr="00573A56">
        <w:rPr>
          <w:rFonts w:asciiTheme="minorHAnsi" w:hAnsiTheme="minorHAnsi" w:cstheme="minorHAnsi"/>
          <w:b/>
          <w:bCs/>
        </w:rPr>
        <w:t>Location:</w:t>
      </w:r>
      <w:r>
        <w:rPr>
          <w:rFonts w:asciiTheme="minorHAnsi" w:hAnsiTheme="minorHAnsi" w:cstheme="minorHAnsi"/>
        </w:rPr>
        <w:tab/>
      </w:r>
      <w:r>
        <w:rPr>
          <w:rFonts w:asciiTheme="minorHAnsi" w:hAnsiTheme="minorHAnsi" w:cstheme="minorHAnsi"/>
        </w:rPr>
        <w:tab/>
      </w:r>
      <w:r w:rsidR="000E4C19">
        <w:rPr>
          <w:rFonts w:asciiTheme="minorHAnsi" w:hAnsiTheme="minorHAnsi" w:cstheme="minorHAnsi"/>
        </w:rPr>
        <w:t>Appleton Thorn Primary School</w:t>
      </w:r>
    </w:p>
    <w:p w14:paraId="12A6450D" w14:textId="77777777" w:rsidR="00573A56" w:rsidRPr="00507588" w:rsidRDefault="00573A56" w:rsidP="00FF7575">
      <w:pPr>
        <w:rPr>
          <w:rFonts w:asciiTheme="minorHAnsi" w:hAnsiTheme="minorHAnsi" w:cstheme="minorHAnsi"/>
        </w:rPr>
      </w:pPr>
    </w:p>
    <w:p w14:paraId="5485B8E6" w14:textId="7A403BDF" w:rsidR="003710E7" w:rsidRPr="00E81DCE" w:rsidRDefault="003710E7" w:rsidP="00FF7575">
      <w:pPr>
        <w:rPr>
          <w:rFonts w:asciiTheme="minorHAnsi" w:hAnsiTheme="minorHAnsi" w:cstheme="minorHAnsi"/>
        </w:rPr>
      </w:pPr>
      <w:r w:rsidRPr="00507588">
        <w:rPr>
          <w:rFonts w:asciiTheme="minorHAnsi" w:hAnsiTheme="minorHAnsi" w:cstheme="minorHAnsi"/>
          <w:b/>
          <w:bCs/>
        </w:rPr>
        <w:t xml:space="preserve">Closing date: </w:t>
      </w:r>
      <w:r w:rsidR="00F72093">
        <w:rPr>
          <w:rFonts w:asciiTheme="minorHAnsi" w:hAnsiTheme="minorHAnsi" w:cstheme="minorHAnsi"/>
          <w:b/>
          <w:bCs/>
        </w:rPr>
        <w:tab/>
      </w:r>
      <w:r w:rsidR="00F72093">
        <w:rPr>
          <w:rFonts w:asciiTheme="minorHAnsi" w:hAnsiTheme="minorHAnsi" w:cstheme="minorHAnsi"/>
          <w:b/>
          <w:bCs/>
        </w:rPr>
        <w:tab/>
      </w:r>
      <w:r w:rsidR="00E81DCE" w:rsidRPr="00E81DCE">
        <w:rPr>
          <w:rFonts w:asciiTheme="minorHAnsi" w:hAnsiTheme="minorHAnsi" w:cstheme="minorHAnsi"/>
        </w:rPr>
        <w:t>16</w:t>
      </w:r>
      <w:r w:rsidR="00E81DCE" w:rsidRPr="00E81DCE">
        <w:rPr>
          <w:rFonts w:asciiTheme="minorHAnsi" w:hAnsiTheme="minorHAnsi" w:cstheme="minorHAnsi"/>
          <w:vertAlign w:val="superscript"/>
        </w:rPr>
        <w:t>th</w:t>
      </w:r>
      <w:r w:rsidR="00E81DCE" w:rsidRPr="00E81DCE">
        <w:rPr>
          <w:rFonts w:asciiTheme="minorHAnsi" w:hAnsiTheme="minorHAnsi" w:cstheme="minorHAnsi"/>
        </w:rPr>
        <w:t xml:space="preserve"> May Midday</w:t>
      </w:r>
    </w:p>
    <w:p w14:paraId="29132CEB" w14:textId="44E5ECAF" w:rsidR="003710E7" w:rsidRPr="00507588" w:rsidRDefault="003710E7" w:rsidP="003710E7">
      <w:pPr>
        <w:spacing w:after="120"/>
        <w:rPr>
          <w:rFonts w:asciiTheme="minorHAnsi" w:hAnsiTheme="minorHAnsi" w:cstheme="minorHAnsi"/>
          <w:b/>
          <w:bCs/>
        </w:rPr>
      </w:pPr>
      <w:r w:rsidRPr="00507588">
        <w:rPr>
          <w:rFonts w:asciiTheme="minorHAnsi" w:hAnsiTheme="minorHAnsi" w:cstheme="minorHAnsi"/>
          <w:b/>
          <w:bCs/>
        </w:rPr>
        <w:t xml:space="preserve">Shortlisting: </w:t>
      </w:r>
      <w:r w:rsidR="00F72093">
        <w:rPr>
          <w:rFonts w:asciiTheme="minorHAnsi" w:hAnsiTheme="minorHAnsi" w:cstheme="minorHAnsi"/>
          <w:b/>
          <w:bCs/>
        </w:rPr>
        <w:tab/>
      </w:r>
      <w:r w:rsidR="00F72093">
        <w:rPr>
          <w:rFonts w:asciiTheme="minorHAnsi" w:hAnsiTheme="minorHAnsi" w:cstheme="minorHAnsi"/>
          <w:b/>
          <w:bCs/>
        </w:rPr>
        <w:tab/>
      </w:r>
      <w:r w:rsidR="007D105C">
        <w:rPr>
          <w:rFonts w:asciiTheme="minorHAnsi" w:hAnsiTheme="minorHAnsi" w:cstheme="minorHAnsi"/>
        </w:rPr>
        <w:t>19</w:t>
      </w:r>
      <w:r w:rsidR="007D105C" w:rsidRPr="007D105C">
        <w:rPr>
          <w:rFonts w:asciiTheme="minorHAnsi" w:hAnsiTheme="minorHAnsi" w:cstheme="minorHAnsi"/>
          <w:vertAlign w:val="superscript"/>
        </w:rPr>
        <w:t>th</w:t>
      </w:r>
      <w:r w:rsidR="007D105C">
        <w:rPr>
          <w:rFonts w:asciiTheme="minorHAnsi" w:hAnsiTheme="minorHAnsi" w:cstheme="minorHAnsi"/>
        </w:rPr>
        <w:t xml:space="preserve"> May</w:t>
      </w:r>
    </w:p>
    <w:p w14:paraId="55B80F09" w14:textId="5570A6D9" w:rsidR="003710E7" w:rsidRPr="00E81DCE" w:rsidRDefault="003710E7" w:rsidP="003710E7">
      <w:pPr>
        <w:spacing w:after="120"/>
        <w:rPr>
          <w:rFonts w:asciiTheme="minorHAnsi" w:hAnsiTheme="minorHAnsi" w:cstheme="minorHAnsi"/>
        </w:rPr>
      </w:pPr>
      <w:r w:rsidRPr="00507588">
        <w:rPr>
          <w:rFonts w:asciiTheme="minorHAnsi" w:hAnsiTheme="minorHAnsi" w:cstheme="minorHAnsi"/>
          <w:b/>
          <w:bCs/>
        </w:rPr>
        <w:t xml:space="preserve">Interviews: </w:t>
      </w:r>
      <w:r w:rsidR="008C0010">
        <w:rPr>
          <w:rFonts w:asciiTheme="minorHAnsi" w:hAnsiTheme="minorHAnsi" w:cstheme="minorHAnsi"/>
          <w:b/>
          <w:bCs/>
        </w:rPr>
        <w:tab/>
      </w:r>
      <w:r w:rsidR="00E81DCE">
        <w:rPr>
          <w:rFonts w:asciiTheme="minorHAnsi" w:hAnsiTheme="minorHAnsi" w:cstheme="minorHAnsi"/>
          <w:b/>
          <w:bCs/>
        </w:rPr>
        <w:tab/>
      </w:r>
      <w:r w:rsidR="00E81DCE" w:rsidRPr="00E81DCE">
        <w:rPr>
          <w:rFonts w:asciiTheme="minorHAnsi" w:hAnsiTheme="minorHAnsi" w:cstheme="minorHAnsi"/>
        </w:rPr>
        <w:t>22</w:t>
      </w:r>
      <w:r w:rsidR="00E81DCE" w:rsidRPr="00E81DCE">
        <w:rPr>
          <w:rFonts w:asciiTheme="minorHAnsi" w:hAnsiTheme="minorHAnsi" w:cstheme="minorHAnsi"/>
          <w:vertAlign w:val="superscript"/>
        </w:rPr>
        <w:t>nd</w:t>
      </w:r>
      <w:r w:rsidR="00E81DCE" w:rsidRPr="00E81DCE">
        <w:rPr>
          <w:rFonts w:asciiTheme="minorHAnsi" w:hAnsiTheme="minorHAnsi" w:cstheme="minorHAnsi"/>
        </w:rPr>
        <w:t xml:space="preserve"> May </w:t>
      </w:r>
    </w:p>
    <w:p w14:paraId="706E3622" w14:textId="77777777" w:rsidR="00573A56" w:rsidRDefault="00573A56" w:rsidP="003710E7">
      <w:pPr>
        <w:rPr>
          <w:rFonts w:asciiTheme="minorHAnsi" w:hAnsiTheme="minorHAnsi" w:cstheme="minorHAnsi"/>
          <w:b/>
          <w:bCs/>
        </w:rPr>
      </w:pPr>
    </w:p>
    <w:p w14:paraId="5D4DE012" w14:textId="77777777" w:rsidR="00573A56" w:rsidRPr="008C0010" w:rsidRDefault="00573A56" w:rsidP="003710E7">
      <w:pPr>
        <w:rPr>
          <w:rFonts w:asciiTheme="minorHAnsi" w:hAnsiTheme="minorHAnsi" w:cstheme="minorHAnsi"/>
          <w:b/>
          <w:bCs/>
          <w:u w:val="single"/>
        </w:rPr>
      </w:pPr>
      <w:r w:rsidRPr="008C0010">
        <w:rPr>
          <w:rFonts w:asciiTheme="minorHAnsi" w:hAnsiTheme="minorHAnsi" w:cstheme="minorHAnsi"/>
          <w:b/>
          <w:bCs/>
          <w:u w:val="single"/>
        </w:rPr>
        <w:t>Summary</w:t>
      </w:r>
    </w:p>
    <w:p w14:paraId="569C6A71" w14:textId="6037F20E" w:rsidR="003710E7" w:rsidRPr="00507588" w:rsidRDefault="003710E7" w:rsidP="003710E7">
      <w:pPr>
        <w:rPr>
          <w:rFonts w:asciiTheme="minorHAnsi" w:hAnsiTheme="minorHAnsi" w:cstheme="minorHAnsi"/>
        </w:rPr>
      </w:pPr>
      <w:r w:rsidRPr="00507588">
        <w:rPr>
          <w:rFonts w:asciiTheme="minorHAnsi" w:hAnsiTheme="minorHAnsi" w:cstheme="minorHAnsi"/>
        </w:rPr>
        <w:t> </w:t>
      </w:r>
    </w:p>
    <w:p w14:paraId="49AC5CF2" w14:textId="0CCFE123" w:rsidR="003710E7" w:rsidRDefault="003710E7" w:rsidP="00174862">
      <w:pPr>
        <w:jc w:val="both"/>
        <w:rPr>
          <w:rFonts w:asciiTheme="minorHAnsi" w:hAnsiTheme="minorHAnsi" w:cstheme="minorHAnsi"/>
        </w:rPr>
      </w:pPr>
      <w:r w:rsidRPr="00507588">
        <w:rPr>
          <w:rFonts w:asciiTheme="minorHAnsi" w:hAnsiTheme="minorHAnsi" w:cstheme="minorHAnsi"/>
        </w:rPr>
        <w:t xml:space="preserve">The Governors would like to appoint an inspirational, dedicated and skilled teacher to join our excellent team of staff, committed to ensuring </w:t>
      </w:r>
      <w:r w:rsidR="00174862">
        <w:rPr>
          <w:rFonts w:asciiTheme="minorHAnsi" w:hAnsiTheme="minorHAnsi" w:cstheme="minorHAnsi"/>
        </w:rPr>
        <w:t>learning opportunities of the</w:t>
      </w:r>
      <w:r w:rsidRPr="00507588">
        <w:rPr>
          <w:rFonts w:asciiTheme="minorHAnsi" w:hAnsiTheme="minorHAnsi" w:cstheme="minorHAnsi"/>
        </w:rPr>
        <w:t xml:space="preserve"> highest standards</w:t>
      </w:r>
      <w:r w:rsidR="00174862">
        <w:rPr>
          <w:rFonts w:asciiTheme="minorHAnsi" w:hAnsiTheme="minorHAnsi" w:cstheme="minorHAnsi"/>
        </w:rPr>
        <w:t>.</w:t>
      </w:r>
      <w:r w:rsidRPr="00507588">
        <w:rPr>
          <w:rFonts w:asciiTheme="minorHAnsi" w:hAnsiTheme="minorHAnsi" w:cstheme="minorHAnsi"/>
        </w:rPr>
        <w:t xml:space="preserve"> This position is suitable for both experienced teachers and </w:t>
      </w:r>
      <w:r w:rsidR="001D5F45">
        <w:rPr>
          <w:rFonts w:asciiTheme="minorHAnsi" w:hAnsiTheme="minorHAnsi" w:cstheme="minorHAnsi"/>
        </w:rPr>
        <w:t>excellent</w:t>
      </w:r>
      <w:r w:rsidRPr="00507588">
        <w:rPr>
          <w:rFonts w:asciiTheme="minorHAnsi" w:hAnsiTheme="minorHAnsi" w:cstheme="minorHAnsi"/>
        </w:rPr>
        <w:t xml:space="preserve"> Early Career Teachers (ECTs) who are passionate about teaching and committed to delivering high-quality education.</w:t>
      </w:r>
      <w:r w:rsidR="001D5F45">
        <w:rPr>
          <w:rFonts w:asciiTheme="minorHAnsi" w:hAnsiTheme="minorHAnsi" w:cstheme="minorHAnsi"/>
        </w:rPr>
        <w:t xml:space="preserve">  </w:t>
      </w:r>
      <w:r w:rsidR="001D5F45" w:rsidRPr="000D5D7E">
        <w:rPr>
          <w:rFonts w:asciiTheme="minorHAnsi" w:hAnsiTheme="minorHAnsi" w:cstheme="minorHAnsi"/>
        </w:rPr>
        <w:t xml:space="preserve">The successful candidate will work in one of our Key Stage 2 classes, so experience in this phase is </w:t>
      </w:r>
      <w:r w:rsidR="000D5D7E" w:rsidRPr="000D5D7E">
        <w:rPr>
          <w:rFonts w:asciiTheme="minorHAnsi" w:hAnsiTheme="minorHAnsi" w:cstheme="minorHAnsi"/>
        </w:rPr>
        <w:t>desirable</w:t>
      </w:r>
      <w:r w:rsidR="001D5F45" w:rsidRPr="000D5D7E">
        <w:rPr>
          <w:rFonts w:asciiTheme="minorHAnsi" w:hAnsiTheme="minorHAnsi" w:cstheme="minorHAnsi"/>
        </w:rPr>
        <w:t>.</w:t>
      </w:r>
    </w:p>
    <w:p w14:paraId="21725B5E" w14:textId="77777777" w:rsidR="00573A56" w:rsidRPr="00507588" w:rsidRDefault="00573A56" w:rsidP="003710E7">
      <w:pPr>
        <w:rPr>
          <w:rFonts w:asciiTheme="minorHAnsi" w:hAnsiTheme="minorHAnsi" w:cstheme="minorHAnsi"/>
        </w:rPr>
      </w:pPr>
    </w:p>
    <w:p w14:paraId="05CB5D8B" w14:textId="599BB866" w:rsidR="003710E7" w:rsidRPr="00507588" w:rsidRDefault="003710E7" w:rsidP="003710E7">
      <w:pPr>
        <w:rPr>
          <w:rFonts w:asciiTheme="minorHAnsi" w:hAnsiTheme="minorHAnsi" w:cstheme="minorHAnsi"/>
          <w:b/>
        </w:rPr>
      </w:pPr>
      <w:r w:rsidRPr="00507588">
        <w:rPr>
          <w:rFonts w:asciiTheme="minorHAnsi" w:hAnsiTheme="minorHAnsi" w:cstheme="minorHAnsi"/>
          <w:b/>
        </w:rPr>
        <w:t>We are looking for a teacher who can demonstrate:</w:t>
      </w:r>
    </w:p>
    <w:p w14:paraId="62EE60BC" w14:textId="0277A71E" w:rsidR="001D5F45" w:rsidRPr="007C19BF" w:rsidRDefault="003710E7" w:rsidP="001D5F45">
      <w:pPr>
        <w:pStyle w:val="ListParagraph"/>
        <w:numPr>
          <w:ilvl w:val="0"/>
          <w:numId w:val="3"/>
        </w:numPr>
        <w:rPr>
          <w:rFonts w:asciiTheme="minorHAnsi" w:hAnsiTheme="minorHAnsi" w:cstheme="minorHAnsi"/>
          <w:sz w:val="24"/>
          <w:szCs w:val="24"/>
        </w:rPr>
      </w:pPr>
      <w:r w:rsidRPr="007C19BF">
        <w:rPr>
          <w:rFonts w:asciiTheme="minorHAnsi" w:hAnsiTheme="minorHAnsi" w:cstheme="minorHAnsi"/>
          <w:sz w:val="24"/>
          <w:szCs w:val="24"/>
        </w:rPr>
        <w:t>Excellent teaching using a wide range of teaching methods to motivate, inspire and respond to the progress of their learners</w:t>
      </w:r>
      <w:r w:rsidR="005C1089">
        <w:rPr>
          <w:rFonts w:asciiTheme="minorHAnsi" w:hAnsiTheme="minorHAnsi" w:cstheme="minorHAnsi"/>
          <w:sz w:val="24"/>
          <w:szCs w:val="24"/>
        </w:rPr>
        <w:t>,</w:t>
      </w:r>
    </w:p>
    <w:p w14:paraId="3F639F59" w14:textId="4352DFFF" w:rsidR="007C19BF" w:rsidRPr="003107A7" w:rsidRDefault="003710E7" w:rsidP="007C19BF">
      <w:pPr>
        <w:pStyle w:val="ListParagraph"/>
        <w:numPr>
          <w:ilvl w:val="0"/>
          <w:numId w:val="3"/>
        </w:numPr>
        <w:rPr>
          <w:rFonts w:asciiTheme="minorHAnsi" w:hAnsiTheme="minorHAnsi" w:cstheme="minorHAnsi"/>
          <w:sz w:val="24"/>
          <w:szCs w:val="24"/>
        </w:rPr>
      </w:pPr>
      <w:r w:rsidRPr="003107A7">
        <w:rPr>
          <w:rFonts w:asciiTheme="minorHAnsi" w:hAnsiTheme="minorHAnsi" w:cstheme="minorHAnsi"/>
          <w:sz w:val="24"/>
          <w:szCs w:val="24"/>
        </w:rPr>
        <w:t>A sound understanding of learning within Key Stage 2</w:t>
      </w:r>
      <w:r w:rsidR="005C1089" w:rsidRPr="003107A7">
        <w:rPr>
          <w:rFonts w:asciiTheme="minorHAnsi" w:hAnsiTheme="minorHAnsi" w:cstheme="minorHAnsi"/>
          <w:sz w:val="24"/>
          <w:szCs w:val="24"/>
        </w:rPr>
        <w:t>,</w:t>
      </w:r>
    </w:p>
    <w:p w14:paraId="2AFF0C8C" w14:textId="5D681905" w:rsidR="007C19BF" w:rsidRPr="007C19BF" w:rsidRDefault="003710E7" w:rsidP="007C19BF">
      <w:pPr>
        <w:pStyle w:val="ListParagraph"/>
        <w:numPr>
          <w:ilvl w:val="0"/>
          <w:numId w:val="3"/>
        </w:numPr>
        <w:rPr>
          <w:rFonts w:asciiTheme="minorHAnsi" w:hAnsiTheme="minorHAnsi" w:cstheme="minorHAnsi"/>
          <w:sz w:val="24"/>
          <w:szCs w:val="24"/>
        </w:rPr>
      </w:pPr>
      <w:r w:rsidRPr="007C19BF">
        <w:rPr>
          <w:rFonts w:asciiTheme="minorHAnsi" w:hAnsiTheme="minorHAnsi" w:cstheme="minorHAnsi"/>
          <w:sz w:val="24"/>
          <w:szCs w:val="24"/>
        </w:rPr>
        <w:t>A genuine passion for their work, belief that anything is possible and commitment to make a real difference to the lives of the pupils and wider school community</w:t>
      </w:r>
      <w:r w:rsidR="005C1089">
        <w:rPr>
          <w:rFonts w:asciiTheme="minorHAnsi" w:hAnsiTheme="minorHAnsi" w:cstheme="minorHAnsi"/>
          <w:sz w:val="24"/>
          <w:szCs w:val="24"/>
        </w:rPr>
        <w:t>,</w:t>
      </w:r>
    </w:p>
    <w:p w14:paraId="13E75E1D" w14:textId="7D94CE6C" w:rsidR="007C19BF" w:rsidRPr="007C19BF" w:rsidRDefault="003710E7" w:rsidP="007C19BF">
      <w:pPr>
        <w:pStyle w:val="ListParagraph"/>
        <w:numPr>
          <w:ilvl w:val="0"/>
          <w:numId w:val="3"/>
        </w:numPr>
        <w:rPr>
          <w:rFonts w:asciiTheme="minorHAnsi" w:hAnsiTheme="minorHAnsi" w:cstheme="minorHAnsi"/>
          <w:sz w:val="24"/>
          <w:szCs w:val="24"/>
        </w:rPr>
      </w:pPr>
      <w:r w:rsidRPr="007C19BF">
        <w:rPr>
          <w:rFonts w:asciiTheme="minorHAnsi" w:hAnsiTheme="minorHAnsi" w:cstheme="minorHAnsi"/>
          <w:sz w:val="24"/>
          <w:szCs w:val="24"/>
        </w:rPr>
        <w:t>The ability to work effectively and contribute positively within a team environment</w:t>
      </w:r>
      <w:r w:rsidR="005C1089">
        <w:rPr>
          <w:rFonts w:asciiTheme="minorHAnsi" w:hAnsiTheme="minorHAnsi" w:cstheme="minorHAnsi"/>
          <w:sz w:val="24"/>
          <w:szCs w:val="24"/>
        </w:rPr>
        <w:t>,</w:t>
      </w:r>
    </w:p>
    <w:p w14:paraId="1CB265FC" w14:textId="50BFFDDE" w:rsidR="007C19BF" w:rsidRPr="007C19BF" w:rsidRDefault="003710E7" w:rsidP="007C19BF">
      <w:pPr>
        <w:pStyle w:val="ListParagraph"/>
        <w:numPr>
          <w:ilvl w:val="0"/>
          <w:numId w:val="3"/>
        </w:numPr>
        <w:rPr>
          <w:rFonts w:asciiTheme="minorHAnsi" w:hAnsiTheme="minorHAnsi" w:cstheme="minorHAnsi"/>
          <w:sz w:val="24"/>
          <w:szCs w:val="24"/>
        </w:rPr>
      </w:pPr>
      <w:r w:rsidRPr="007C19BF">
        <w:rPr>
          <w:rFonts w:asciiTheme="minorHAnsi" w:hAnsiTheme="minorHAnsi" w:cstheme="minorHAnsi"/>
          <w:sz w:val="24"/>
          <w:szCs w:val="24"/>
        </w:rPr>
        <w:t>High expectations for the attitudes and behaviour of everyone</w:t>
      </w:r>
      <w:r w:rsidR="005C1089">
        <w:rPr>
          <w:rFonts w:asciiTheme="minorHAnsi" w:hAnsiTheme="minorHAnsi" w:cstheme="minorHAnsi"/>
          <w:sz w:val="24"/>
          <w:szCs w:val="24"/>
        </w:rPr>
        <w:t>,</w:t>
      </w:r>
    </w:p>
    <w:p w14:paraId="529744E3" w14:textId="04401036" w:rsidR="003710E7" w:rsidRPr="007C19BF" w:rsidRDefault="003710E7" w:rsidP="007C19BF">
      <w:pPr>
        <w:pStyle w:val="ListParagraph"/>
        <w:numPr>
          <w:ilvl w:val="0"/>
          <w:numId w:val="3"/>
        </w:numPr>
        <w:rPr>
          <w:rFonts w:asciiTheme="minorHAnsi" w:hAnsiTheme="minorHAnsi" w:cstheme="minorHAnsi"/>
          <w:sz w:val="24"/>
          <w:szCs w:val="24"/>
        </w:rPr>
      </w:pPr>
      <w:r w:rsidRPr="007C19BF">
        <w:rPr>
          <w:rFonts w:asciiTheme="minorHAnsi" w:hAnsiTheme="minorHAnsi" w:cstheme="minorHAnsi"/>
          <w:sz w:val="24"/>
          <w:szCs w:val="24"/>
        </w:rPr>
        <w:t>The ability to reflect on their own practice, embracing change and striving for improvement. </w:t>
      </w:r>
    </w:p>
    <w:p w14:paraId="103A92AF" w14:textId="77777777" w:rsidR="003710E7" w:rsidRPr="007C19BF" w:rsidRDefault="003710E7" w:rsidP="003710E7">
      <w:pPr>
        <w:rPr>
          <w:rFonts w:asciiTheme="minorHAnsi" w:hAnsiTheme="minorHAnsi" w:cstheme="minorHAnsi"/>
          <w:b/>
          <w:bCs/>
        </w:rPr>
      </w:pPr>
      <w:r w:rsidRPr="007C19BF">
        <w:rPr>
          <w:rFonts w:asciiTheme="minorHAnsi" w:hAnsiTheme="minorHAnsi" w:cstheme="minorHAnsi"/>
          <w:b/>
          <w:bCs/>
        </w:rPr>
        <w:t>In return we can offer:</w:t>
      </w:r>
    </w:p>
    <w:p w14:paraId="3219EB5D" w14:textId="38EE063D" w:rsidR="003710E7" w:rsidRPr="007C19BF" w:rsidRDefault="003710E7" w:rsidP="007C19BF">
      <w:pPr>
        <w:pStyle w:val="ListParagraph"/>
        <w:numPr>
          <w:ilvl w:val="0"/>
          <w:numId w:val="5"/>
        </w:numPr>
        <w:rPr>
          <w:rFonts w:asciiTheme="minorHAnsi" w:hAnsiTheme="minorHAnsi" w:cstheme="minorHAnsi"/>
          <w:sz w:val="24"/>
          <w:szCs w:val="24"/>
        </w:rPr>
      </w:pPr>
      <w:r w:rsidRPr="007C19BF">
        <w:rPr>
          <w:rFonts w:asciiTheme="minorHAnsi" w:hAnsiTheme="minorHAnsi" w:cstheme="minorHAnsi"/>
          <w:sz w:val="24"/>
          <w:szCs w:val="24"/>
        </w:rPr>
        <w:t>A strong, shared vision for our school</w:t>
      </w:r>
      <w:r w:rsidR="005C1089">
        <w:rPr>
          <w:rFonts w:asciiTheme="minorHAnsi" w:hAnsiTheme="minorHAnsi" w:cstheme="minorHAnsi"/>
          <w:sz w:val="24"/>
          <w:szCs w:val="24"/>
        </w:rPr>
        <w:t>,</w:t>
      </w:r>
    </w:p>
    <w:p w14:paraId="27671392" w14:textId="29D18144" w:rsidR="003710E7" w:rsidRDefault="005C1089" w:rsidP="007C19BF">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Friendly</w:t>
      </w:r>
      <w:r w:rsidR="003710E7" w:rsidRPr="007C19BF">
        <w:rPr>
          <w:rFonts w:asciiTheme="minorHAnsi" w:hAnsiTheme="minorHAnsi" w:cstheme="minorHAnsi"/>
          <w:sz w:val="24"/>
          <w:szCs w:val="24"/>
        </w:rPr>
        <w:t xml:space="preserve">, enthusiastic </w:t>
      </w:r>
      <w:r>
        <w:rPr>
          <w:rFonts w:asciiTheme="minorHAnsi" w:hAnsiTheme="minorHAnsi" w:cstheme="minorHAnsi"/>
          <w:sz w:val="24"/>
          <w:szCs w:val="24"/>
        </w:rPr>
        <w:t>children with</w:t>
      </w:r>
      <w:r w:rsidR="003710E7" w:rsidRPr="007C19BF">
        <w:rPr>
          <w:rFonts w:asciiTheme="minorHAnsi" w:hAnsiTheme="minorHAnsi" w:cstheme="minorHAnsi"/>
          <w:sz w:val="24"/>
          <w:szCs w:val="24"/>
        </w:rPr>
        <w:t xml:space="preserve"> great potential, who demonstrate outstanding behaviour, genuinely enjoy their education and thrive as part of our family within school</w:t>
      </w:r>
      <w:r w:rsidR="003F4166">
        <w:rPr>
          <w:rFonts w:asciiTheme="minorHAnsi" w:hAnsiTheme="minorHAnsi" w:cstheme="minorHAnsi"/>
          <w:sz w:val="24"/>
          <w:szCs w:val="24"/>
        </w:rPr>
        <w:t>,</w:t>
      </w:r>
    </w:p>
    <w:p w14:paraId="21FD1FCF" w14:textId="29975505" w:rsidR="008C0010" w:rsidRPr="007C19BF" w:rsidRDefault="008C0010" w:rsidP="007C19BF">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A caring, warm and positive learning environment and ethos,</w:t>
      </w:r>
    </w:p>
    <w:p w14:paraId="52E75739" w14:textId="1360F480" w:rsidR="003710E7" w:rsidRPr="007C19BF" w:rsidRDefault="003710E7" w:rsidP="007C19BF">
      <w:pPr>
        <w:pStyle w:val="ListParagraph"/>
        <w:numPr>
          <w:ilvl w:val="0"/>
          <w:numId w:val="5"/>
        </w:numPr>
        <w:rPr>
          <w:rFonts w:asciiTheme="minorHAnsi" w:hAnsiTheme="minorHAnsi" w:cstheme="minorHAnsi"/>
          <w:sz w:val="24"/>
          <w:szCs w:val="24"/>
        </w:rPr>
      </w:pPr>
      <w:r w:rsidRPr="007C19BF">
        <w:rPr>
          <w:rFonts w:asciiTheme="minorHAnsi" w:hAnsiTheme="minorHAnsi" w:cstheme="minorHAnsi"/>
          <w:sz w:val="24"/>
          <w:szCs w:val="24"/>
        </w:rPr>
        <w:t>A fully committed and extremely supportive staff</w:t>
      </w:r>
      <w:r w:rsidR="003F4166">
        <w:rPr>
          <w:rFonts w:asciiTheme="minorHAnsi" w:hAnsiTheme="minorHAnsi" w:cstheme="minorHAnsi"/>
          <w:sz w:val="24"/>
          <w:szCs w:val="24"/>
        </w:rPr>
        <w:t>, governors and leadership team,</w:t>
      </w:r>
    </w:p>
    <w:p w14:paraId="1009FDC0" w14:textId="65841B35" w:rsidR="003710E7" w:rsidRPr="007C19BF" w:rsidRDefault="003F4166" w:rsidP="007C19BF">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Purposeful continu</w:t>
      </w:r>
      <w:r w:rsidR="008C0010">
        <w:rPr>
          <w:rFonts w:asciiTheme="minorHAnsi" w:hAnsiTheme="minorHAnsi" w:cstheme="minorHAnsi"/>
          <w:sz w:val="24"/>
          <w:szCs w:val="24"/>
        </w:rPr>
        <w:t xml:space="preserve">ous </w:t>
      </w:r>
      <w:r w:rsidR="003710E7" w:rsidRPr="007C19BF">
        <w:rPr>
          <w:rFonts w:asciiTheme="minorHAnsi" w:hAnsiTheme="minorHAnsi" w:cstheme="minorHAnsi"/>
          <w:sz w:val="24"/>
          <w:szCs w:val="24"/>
        </w:rPr>
        <w:t>professional development</w:t>
      </w:r>
      <w:r w:rsidR="003E43DF">
        <w:rPr>
          <w:rFonts w:asciiTheme="minorHAnsi" w:hAnsiTheme="minorHAnsi" w:cstheme="minorHAnsi"/>
          <w:sz w:val="24"/>
          <w:szCs w:val="24"/>
        </w:rPr>
        <w:t>,</w:t>
      </w:r>
    </w:p>
    <w:p w14:paraId="6A5872A2" w14:textId="2BB9EFF7" w:rsidR="003710E7" w:rsidRPr="007C19BF" w:rsidRDefault="003710E7" w:rsidP="007C19BF">
      <w:pPr>
        <w:pStyle w:val="ListParagraph"/>
        <w:numPr>
          <w:ilvl w:val="0"/>
          <w:numId w:val="5"/>
        </w:numPr>
        <w:rPr>
          <w:rFonts w:asciiTheme="minorHAnsi" w:hAnsiTheme="minorHAnsi" w:cstheme="minorHAnsi"/>
          <w:sz w:val="24"/>
          <w:szCs w:val="24"/>
        </w:rPr>
      </w:pPr>
      <w:r w:rsidRPr="007C19BF">
        <w:rPr>
          <w:rFonts w:asciiTheme="minorHAnsi" w:hAnsiTheme="minorHAnsi" w:cstheme="minorHAnsi"/>
          <w:sz w:val="24"/>
          <w:szCs w:val="24"/>
        </w:rPr>
        <w:lastRenderedPageBreak/>
        <w:t>Opportunities to work collaboratively and share best practice with colleagues across trust</w:t>
      </w:r>
      <w:r w:rsidR="002B68E3">
        <w:rPr>
          <w:rFonts w:asciiTheme="minorHAnsi" w:hAnsiTheme="minorHAnsi" w:cstheme="minorHAnsi"/>
          <w:sz w:val="24"/>
          <w:szCs w:val="24"/>
        </w:rPr>
        <w:t xml:space="preserve"> – The Challenge Academy Trust.</w:t>
      </w:r>
    </w:p>
    <w:p w14:paraId="38953A4F" w14:textId="4ED27F29" w:rsidR="00500E49" w:rsidRPr="00500E49" w:rsidRDefault="003107A7" w:rsidP="00500E49">
      <w:pPr>
        <w:jc w:val="both"/>
        <w:rPr>
          <w:rFonts w:asciiTheme="minorHAnsi" w:hAnsiTheme="minorHAnsi" w:cstheme="minorHAnsi"/>
        </w:rPr>
      </w:pPr>
      <w:r>
        <w:rPr>
          <w:rFonts w:asciiTheme="minorHAnsi" w:hAnsiTheme="minorHAnsi" w:cstheme="minorHAnsi"/>
        </w:rPr>
        <w:t>Appleton Thorn Primary</w:t>
      </w:r>
      <w:r w:rsidR="00500E49">
        <w:rPr>
          <w:rFonts w:asciiTheme="minorHAnsi" w:hAnsiTheme="minorHAnsi" w:cstheme="minorHAnsi"/>
        </w:rPr>
        <w:t xml:space="preserve"> </w:t>
      </w:r>
      <w:r w:rsidR="00500E49" w:rsidRPr="00500E49">
        <w:rPr>
          <w:rFonts w:asciiTheme="minorHAnsi" w:hAnsiTheme="minorHAnsi" w:cstheme="minorHAnsi"/>
        </w:rPr>
        <w:t xml:space="preserve">is a proud member of the Challenge Academy Trust (TCAT), sharing its mission to ‘serve, challenge and empower the educational community.’ </w:t>
      </w:r>
    </w:p>
    <w:p w14:paraId="08D6E6BC" w14:textId="77777777" w:rsidR="00500E49" w:rsidRDefault="00500E49" w:rsidP="00500E49">
      <w:pPr>
        <w:jc w:val="both"/>
        <w:rPr>
          <w:rFonts w:asciiTheme="minorHAnsi" w:hAnsiTheme="minorHAnsi" w:cstheme="minorHAnsi"/>
        </w:rPr>
      </w:pPr>
    </w:p>
    <w:p w14:paraId="4FEAAFBB" w14:textId="536E10DA" w:rsidR="00500E49" w:rsidRDefault="00500E49" w:rsidP="00500E49">
      <w:pPr>
        <w:jc w:val="both"/>
        <w:rPr>
          <w:rFonts w:asciiTheme="minorHAnsi" w:hAnsiTheme="minorHAnsi" w:cstheme="minorHAnsi"/>
        </w:rPr>
      </w:pPr>
      <w:r w:rsidRPr="00500E49">
        <w:rPr>
          <w:rFonts w:asciiTheme="minorHAnsi" w:hAnsiTheme="minorHAnsi" w:cstheme="minorHAnsi"/>
        </w:rPr>
        <w:t xml:space="preserve">At </w:t>
      </w:r>
      <w:r>
        <w:rPr>
          <w:rFonts w:asciiTheme="minorHAnsi" w:hAnsiTheme="minorHAnsi" w:cstheme="minorHAnsi"/>
        </w:rPr>
        <w:t>TCAT</w:t>
      </w:r>
      <w:r w:rsidRPr="00500E49">
        <w:rPr>
          <w:rFonts w:asciiTheme="minorHAnsi" w:hAnsiTheme="minorHAnsi" w:cstheme="minorHAnsi"/>
        </w:rPr>
        <w:t xml:space="preserve"> we are building a culture that champions better work and working lives across the Trust; a framework to support and develop our workforce from ‘hire to retire’. We are committed to providing a workload that is fair and reasonable, work environment where employee health and wellbeing are actively supported and promoted and structured personal and professional development. </w:t>
      </w:r>
    </w:p>
    <w:p w14:paraId="042AB59F" w14:textId="77777777" w:rsidR="00500E49" w:rsidRDefault="00500E49" w:rsidP="00500E49">
      <w:pPr>
        <w:jc w:val="both"/>
        <w:rPr>
          <w:rFonts w:asciiTheme="minorHAnsi" w:hAnsiTheme="minorHAnsi" w:cstheme="minorHAnsi"/>
        </w:rPr>
      </w:pPr>
    </w:p>
    <w:p w14:paraId="79647A43" w14:textId="55890251" w:rsidR="00500E49" w:rsidRPr="00500E49" w:rsidRDefault="00500E49" w:rsidP="00500E49">
      <w:pPr>
        <w:jc w:val="both"/>
        <w:rPr>
          <w:rFonts w:asciiTheme="minorHAnsi" w:hAnsiTheme="minorHAnsi" w:cstheme="minorHAnsi"/>
        </w:rPr>
      </w:pPr>
      <w:r w:rsidRPr="00500E49">
        <w:rPr>
          <w:rFonts w:asciiTheme="minorHAnsi" w:hAnsiTheme="minorHAnsi" w:cstheme="minorHAnsi"/>
        </w:rPr>
        <w:t xml:space="preserve">Our staff offer also includes: </w:t>
      </w:r>
    </w:p>
    <w:p w14:paraId="29CBA0A7" w14:textId="03DEE1A4" w:rsidR="00500E49" w:rsidRPr="00500E49" w:rsidRDefault="00500E49" w:rsidP="00500E49">
      <w:pPr>
        <w:pStyle w:val="ListParagraph"/>
        <w:numPr>
          <w:ilvl w:val="0"/>
          <w:numId w:val="8"/>
        </w:numPr>
        <w:jc w:val="both"/>
        <w:rPr>
          <w:rFonts w:asciiTheme="minorHAnsi" w:hAnsiTheme="minorHAnsi" w:cstheme="minorHAnsi"/>
          <w:sz w:val="24"/>
          <w:szCs w:val="24"/>
        </w:rPr>
      </w:pPr>
      <w:r w:rsidRPr="00500E49">
        <w:rPr>
          <w:rFonts w:asciiTheme="minorHAnsi" w:hAnsiTheme="minorHAnsi" w:cstheme="minorHAnsi"/>
          <w:sz w:val="24"/>
          <w:szCs w:val="24"/>
        </w:rPr>
        <w:t xml:space="preserve">Access to the Teachers’ Pension Scheme. </w:t>
      </w:r>
    </w:p>
    <w:p w14:paraId="483FCEAB" w14:textId="77777777" w:rsidR="00500E49" w:rsidRPr="00500E49" w:rsidRDefault="00500E49" w:rsidP="00500E49">
      <w:pPr>
        <w:pStyle w:val="ListParagraph"/>
        <w:numPr>
          <w:ilvl w:val="0"/>
          <w:numId w:val="8"/>
        </w:numPr>
        <w:jc w:val="both"/>
        <w:rPr>
          <w:rFonts w:asciiTheme="minorHAnsi" w:hAnsiTheme="minorHAnsi" w:cstheme="minorHAnsi"/>
          <w:sz w:val="24"/>
          <w:szCs w:val="24"/>
        </w:rPr>
      </w:pPr>
      <w:r w:rsidRPr="00500E49">
        <w:rPr>
          <w:rFonts w:asciiTheme="minorHAnsi" w:hAnsiTheme="minorHAnsi" w:cstheme="minorHAnsi"/>
          <w:sz w:val="24"/>
          <w:szCs w:val="24"/>
        </w:rPr>
        <w:t xml:space="preserve">An Occupational Sick Pay Scheme (entitlements based on service). </w:t>
      </w:r>
    </w:p>
    <w:p w14:paraId="3228CC56" w14:textId="7FC2F212" w:rsidR="00500E49" w:rsidRDefault="00500E49" w:rsidP="00500E49">
      <w:pPr>
        <w:pStyle w:val="ListParagraph"/>
        <w:numPr>
          <w:ilvl w:val="0"/>
          <w:numId w:val="8"/>
        </w:numPr>
        <w:jc w:val="both"/>
        <w:rPr>
          <w:rFonts w:asciiTheme="minorHAnsi" w:hAnsiTheme="minorHAnsi" w:cstheme="minorHAnsi"/>
          <w:sz w:val="24"/>
          <w:szCs w:val="24"/>
        </w:rPr>
      </w:pPr>
      <w:r w:rsidRPr="00500E49">
        <w:rPr>
          <w:rFonts w:asciiTheme="minorHAnsi" w:hAnsiTheme="minorHAnsi" w:cstheme="minorHAnsi"/>
          <w:sz w:val="24"/>
          <w:szCs w:val="24"/>
        </w:rPr>
        <w:t>Access to TCAT+ our Reward &amp; Wellbeing platform, including access to retailer discounts, a car lease scheme,</w:t>
      </w:r>
      <w:r w:rsidR="00A41EC9">
        <w:rPr>
          <w:rFonts w:asciiTheme="minorHAnsi" w:hAnsiTheme="minorHAnsi" w:cstheme="minorHAnsi"/>
          <w:sz w:val="24"/>
          <w:szCs w:val="24"/>
        </w:rPr>
        <w:t xml:space="preserve"> employee assistance programme (via Schools Advisory Services),</w:t>
      </w:r>
      <w:r w:rsidRPr="00500E49">
        <w:rPr>
          <w:rFonts w:asciiTheme="minorHAnsi" w:hAnsiTheme="minorHAnsi" w:cstheme="minorHAnsi"/>
          <w:sz w:val="24"/>
          <w:szCs w:val="24"/>
        </w:rPr>
        <w:t xml:space="preserve"> discounted healthcare cash plan, cycle to work scheme and online resources to support physical, emotional, professional, financial and social wellbeing. </w:t>
      </w:r>
    </w:p>
    <w:p w14:paraId="64A4A106" w14:textId="20532E6D" w:rsidR="00500E49" w:rsidRPr="00500E49" w:rsidRDefault="00500E49" w:rsidP="00500E49">
      <w:pPr>
        <w:pStyle w:val="ListParagraph"/>
        <w:numPr>
          <w:ilvl w:val="0"/>
          <w:numId w:val="8"/>
        </w:numPr>
        <w:jc w:val="both"/>
        <w:rPr>
          <w:rFonts w:asciiTheme="minorHAnsi" w:hAnsiTheme="minorHAnsi" w:cstheme="minorHAnsi"/>
          <w:sz w:val="24"/>
          <w:szCs w:val="24"/>
        </w:rPr>
      </w:pPr>
      <w:r w:rsidRPr="00500E49">
        <w:rPr>
          <w:rFonts w:asciiTheme="minorHAnsi" w:hAnsiTheme="minorHAnsi" w:cstheme="minorHAnsi"/>
          <w:sz w:val="24"/>
          <w:szCs w:val="24"/>
        </w:rPr>
        <w:t xml:space="preserve">Access to a comprehensive CPD framework though ‘Education Connect’, our professional development arm, and online resources from the National College’. </w:t>
      </w:r>
    </w:p>
    <w:p w14:paraId="2E1DDBC4" w14:textId="77777777" w:rsidR="00500E49" w:rsidRPr="00500E49" w:rsidRDefault="00500E49" w:rsidP="00500E49">
      <w:pPr>
        <w:jc w:val="both"/>
        <w:rPr>
          <w:rFonts w:asciiTheme="minorHAnsi" w:hAnsiTheme="minorHAnsi" w:cstheme="minorHAnsi"/>
        </w:rPr>
      </w:pPr>
      <w:r w:rsidRPr="00500E49">
        <w:rPr>
          <w:rFonts w:asciiTheme="minorHAnsi" w:hAnsiTheme="minorHAnsi" w:cstheme="minorHAnsi"/>
        </w:rPr>
        <w:t xml:space="preserve">The Challenge Academy Trust is committed to promoting the safeguarding and welfare of children and young people and expects all staff and volunteers to share this commitment. All appointments are made subject to an Enhanced DBS check. We are an Equal Opportunities Employer, and our employment policies, procedures and practices are regularly reviewed to ensure compliance with legislation. We are committed to creating a workplace culture that is inclusive, positive, and fair with opportunity for all. </w:t>
      </w:r>
    </w:p>
    <w:p w14:paraId="71F17086" w14:textId="77777777" w:rsidR="00500E49" w:rsidRDefault="00500E49" w:rsidP="00500E49">
      <w:pPr>
        <w:pStyle w:val="ListParagraph"/>
        <w:ind w:left="750"/>
        <w:rPr>
          <w:rFonts w:asciiTheme="minorHAnsi" w:hAnsiTheme="minorHAnsi" w:cstheme="minorHAnsi"/>
        </w:rPr>
      </w:pPr>
    </w:p>
    <w:p w14:paraId="414004AE" w14:textId="1995002E" w:rsidR="003E43DF" w:rsidRDefault="003E43DF" w:rsidP="003E43DF">
      <w:pPr>
        <w:rPr>
          <w:rFonts w:asciiTheme="minorHAnsi" w:hAnsiTheme="minorHAnsi" w:cstheme="minorHAnsi"/>
        </w:rPr>
      </w:pPr>
      <w:r w:rsidRPr="003E43DF">
        <w:rPr>
          <w:rFonts w:asciiTheme="minorHAnsi" w:hAnsiTheme="minorHAnsi" w:cstheme="minorHAnsi"/>
        </w:rPr>
        <w:t xml:space="preserve">Visits to school by prospective candidates will be welcomed and encouraged and can be made on </w:t>
      </w:r>
      <w:r w:rsidR="00963AC4">
        <w:rPr>
          <w:rFonts w:asciiTheme="minorHAnsi" w:hAnsiTheme="minorHAnsi" w:cstheme="minorHAnsi"/>
          <w:b/>
          <w:bCs/>
        </w:rPr>
        <w:t>14</w:t>
      </w:r>
      <w:r w:rsidR="00963AC4" w:rsidRPr="00963AC4">
        <w:rPr>
          <w:rFonts w:asciiTheme="minorHAnsi" w:hAnsiTheme="minorHAnsi" w:cstheme="minorHAnsi"/>
          <w:b/>
          <w:bCs/>
          <w:vertAlign w:val="superscript"/>
        </w:rPr>
        <w:t>th</w:t>
      </w:r>
      <w:r w:rsidR="00963AC4">
        <w:rPr>
          <w:rFonts w:asciiTheme="minorHAnsi" w:hAnsiTheme="minorHAnsi" w:cstheme="minorHAnsi"/>
          <w:b/>
          <w:bCs/>
        </w:rPr>
        <w:t xml:space="preserve"> May</w:t>
      </w:r>
      <w:r w:rsidR="00A64928">
        <w:rPr>
          <w:rFonts w:asciiTheme="minorHAnsi" w:hAnsiTheme="minorHAnsi" w:cstheme="minorHAnsi"/>
          <w:b/>
          <w:bCs/>
        </w:rPr>
        <w:t xml:space="preserve"> at</w:t>
      </w:r>
      <w:r w:rsidR="00963AC4">
        <w:rPr>
          <w:rFonts w:asciiTheme="minorHAnsi" w:hAnsiTheme="minorHAnsi" w:cstheme="minorHAnsi"/>
          <w:b/>
          <w:bCs/>
        </w:rPr>
        <w:t xml:space="preserve"> </w:t>
      </w:r>
      <w:r w:rsidR="00B2158F">
        <w:rPr>
          <w:rFonts w:asciiTheme="minorHAnsi" w:hAnsiTheme="minorHAnsi" w:cstheme="minorHAnsi"/>
          <w:b/>
          <w:bCs/>
        </w:rPr>
        <w:t>1:30pm</w:t>
      </w:r>
      <w:r w:rsidRPr="003E43DF">
        <w:rPr>
          <w:rFonts w:asciiTheme="minorHAnsi" w:hAnsiTheme="minorHAnsi" w:cstheme="minorHAnsi"/>
          <w:b/>
          <w:bCs/>
        </w:rPr>
        <w:t xml:space="preserve"> </w:t>
      </w:r>
      <w:r w:rsidRPr="003E43DF">
        <w:rPr>
          <w:rFonts w:asciiTheme="minorHAnsi" w:hAnsiTheme="minorHAnsi" w:cstheme="minorHAnsi"/>
        </w:rPr>
        <w:t xml:space="preserve">by prior arrangement with our school office </w:t>
      </w:r>
      <w:r>
        <w:rPr>
          <w:rFonts w:asciiTheme="minorHAnsi" w:hAnsiTheme="minorHAnsi" w:cstheme="minorHAnsi"/>
        </w:rPr>
        <w:t>(contact details)</w:t>
      </w:r>
      <w:r w:rsidRPr="003E43DF">
        <w:rPr>
          <w:rFonts w:asciiTheme="minorHAnsi" w:hAnsiTheme="minorHAnsi" w:cstheme="minorHAnsi"/>
        </w:rPr>
        <w:t xml:space="preserve">. Please contact us if you are unable to make these dates and still wish to visit and we will see if we can accommodate this. </w:t>
      </w:r>
      <w:r w:rsidR="008842B0">
        <w:rPr>
          <w:rFonts w:asciiTheme="minorHAnsi" w:hAnsiTheme="minorHAnsi" w:cstheme="minorHAnsi"/>
        </w:rPr>
        <w:t xml:space="preserve">Contact the office via email at </w:t>
      </w:r>
      <w:hyperlink r:id="rId11" w:history="1">
        <w:r w:rsidR="008842B0" w:rsidRPr="00A20A96">
          <w:rPr>
            <w:rStyle w:val="Hyperlink"/>
            <w:rFonts w:asciiTheme="minorHAnsi" w:hAnsiTheme="minorHAnsi" w:cstheme="minorHAnsi"/>
          </w:rPr>
          <w:t>office@appletonthorn.tcat.uk.com</w:t>
        </w:r>
      </w:hyperlink>
      <w:r w:rsidR="008842B0">
        <w:rPr>
          <w:rFonts w:asciiTheme="minorHAnsi" w:hAnsiTheme="minorHAnsi" w:cstheme="minorHAnsi"/>
        </w:rPr>
        <w:t xml:space="preserve"> or telephone 01925</w:t>
      </w:r>
      <w:r w:rsidR="002805FC">
        <w:rPr>
          <w:rFonts w:asciiTheme="minorHAnsi" w:hAnsiTheme="minorHAnsi" w:cstheme="minorHAnsi"/>
        </w:rPr>
        <w:t>266764</w:t>
      </w:r>
    </w:p>
    <w:p w14:paraId="08D61261" w14:textId="77777777" w:rsidR="003E43DF" w:rsidRPr="003E43DF" w:rsidRDefault="003E43DF" w:rsidP="003E43DF">
      <w:pPr>
        <w:rPr>
          <w:rFonts w:asciiTheme="minorHAnsi" w:hAnsiTheme="minorHAnsi" w:cstheme="minorHAnsi"/>
        </w:rPr>
      </w:pPr>
    </w:p>
    <w:p w14:paraId="20E857D7" w14:textId="1985479B" w:rsidR="00500E49" w:rsidRDefault="003E43DF" w:rsidP="003E43DF">
      <w:pPr>
        <w:rPr>
          <w:rFonts w:asciiTheme="minorHAnsi" w:hAnsiTheme="minorHAnsi" w:cstheme="minorHAnsi"/>
        </w:rPr>
      </w:pPr>
      <w:r w:rsidRPr="003E43DF">
        <w:rPr>
          <w:rFonts w:asciiTheme="minorHAnsi" w:hAnsiTheme="minorHAnsi" w:cstheme="minorHAnsi"/>
        </w:rPr>
        <w:t>Completed application forms should be returned to</w:t>
      </w:r>
      <w:r>
        <w:rPr>
          <w:rFonts w:asciiTheme="minorHAnsi" w:hAnsiTheme="minorHAnsi" w:cstheme="minorHAnsi"/>
        </w:rPr>
        <w:t xml:space="preserve"> </w:t>
      </w:r>
      <w:r w:rsidR="002805FC">
        <w:rPr>
          <w:rFonts w:asciiTheme="minorHAnsi" w:hAnsiTheme="minorHAnsi" w:cstheme="minorHAnsi"/>
        </w:rPr>
        <w:t>Appleton Thorn Primary School</w:t>
      </w:r>
      <w:r w:rsidRPr="003E43DF">
        <w:rPr>
          <w:rFonts w:asciiTheme="minorHAnsi" w:hAnsiTheme="minorHAnsi" w:cstheme="minorHAnsi"/>
        </w:rPr>
        <w:t xml:space="preserve"> either by post or by email.</w:t>
      </w:r>
      <w:r w:rsidR="002805FC">
        <w:rPr>
          <w:rFonts w:asciiTheme="minorHAnsi" w:hAnsiTheme="minorHAnsi" w:cstheme="minorHAnsi"/>
        </w:rPr>
        <w:t xml:space="preserve"> </w:t>
      </w:r>
      <w:hyperlink r:id="rId12" w:history="1">
        <w:r w:rsidR="002805FC" w:rsidRPr="00A20A96">
          <w:rPr>
            <w:rStyle w:val="Hyperlink"/>
            <w:rFonts w:asciiTheme="minorHAnsi" w:hAnsiTheme="minorHAnsi" w:cstheme="minorHAnsi"/>
          </w:rPr>
          <w:t>office@appletonthorn.tcat.uk.com</w:t>
        </w:r>
      </w:hyperlink>
    </w:p>
    <w:p w14:paraId="0F940BFC" w14:textId="77777777" w:rsidR="003E43DF" w:rsidRDefault="003E43DF" w:rsidP="003E43DF">
      <w:pPr>
        <w:rPr>
          <w:rFonts w:asciiTheme="minorHAnsi" w:hAnsiTheme="minorHAnsi" w:cstheme="minorHAnsi"/>
        </w:rPr>
      </w:pPr>
    </w:p>
    <w:p w14:paraId="36CE7B2F" w14:textId="2E2D44A7" w:rsidR="003710E7" w:rsidRDefault="003710E7" w:rsidP="003710E7">
      <w:pPr>
        <w:spacing w:after="240"/>
      </w:pPr>
    </w:p>
    <w:p w14:paraId="2A588A8D" w14:textId="77777777" w:rsidR="003710E7" w:rsidRDefault="003710E7" w:rsidP="003710E7">
      <w:pPr>
        <w:spacing w:after="240"/>
      </w:pPr>
    </w:p>
    <w:p w14:paraId="1DF94AD2" w14:textId="25DD040A" w:rsidR="009F035B" w:rsidRDefault="009F035B"/>
    <w:sectPr w:rsidR="009F035B">
      <w:headerReference w:type="default" r:id="rId13"/>
      <w:footerReference w:type="defaul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980B" w14:textId="77777777" w:rsidR="00D861F5" w:rsidRDefault="00D861F5">
      <w:r>
        <w:separator/>
      </w:r>
    </w:p>
  </w:endnote>
  <w:endnote w:type="continuationSeparator" w:id="0">
    <w:p w14:paraId="2BDCC861" w14:textId="77777777" w:rsidR="00D861F5" w:rsidRDefault="00D8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EAD6" w14:textId="233D747E" w:rsidR="009F035B" w:rsidRDefault="009F035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6CBA0" w14:textId="77777777" w:rsidR="00D861F5" w:rsidRDefault="00D861F5">
      <w:r>
        <w:separator/>
      </w:r>
    </w:p>
  </w:footnote>
  <w:footnote w:type="continuationSeparator" w:id="0">
    <w:p w14:paraId="16801A6F" w14:textId="77777777" w:rsidR="00D861F5" w:rsidRDefault="00D8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5564" w14:textId="5304E3C8" w:rsidR="009F035B" w:rsidRDefault="000E4C19">
    <w:pPr>
      <w:pBdr>
        <w:top w:val="nil"/>
        <w:left w:val="nil"/>
        <w:bottom w:val="nil"/>
        <w:right w:val="nil"/>
        <w:between w:val="nil"/>
      </w:pBdr>
      <w:tabs>
        <w:tab w:val="center" w:pos="4513"/>
        <w:tab w:val="right" w:pos="9026"/>
      </w:tabs>
      <w:rPr>
        <w:color w:val="000000"/>
      </w:rPr>
    </w:pPr>
    <w:r>
      <w:rPr>
        <w:rFonts w:asciiTheme="minorHAnsi" w:hAnsiTheme="minorHAnsi" w:cstheme="minorHAnsi"/>
        <w:noProof/>
      </w:rPr>
      <w:drawing>
        <wp:anchor distT="0" distB="0" distL="114300" distR="114300" simplePos="0" relativeHeight="251661312" behindDoc="1" locked="0" layoutInCell="1" allowOverlap="1" wp14:anchorId="7DA35149" wp14:editId="6B522E66">
          <wp:simplePos x="0" y="0"/>
          <wp:positionH relativeFrom="margin">
            <wp:posOffset>-476250</wp:posOffset>
          </wp:positionH>
          <wp:positionV relativeFrom="paragraph">
            <wp:posOffset>-220980</wp:posOffset>
          </wp:positionV>
          <wp:extent cx="762000" cy="784860"/>
          <wp:effectExtent l="0" t="0" r="0" b="0"/>
          <wp:wrapTight wrapText="bothSides">
            <wp:wrapPolygon edited="0">
              <wp:start x="0" y="0"/>
              <wp:lineTo x="0" y="20971"/>
              <wp:lineTo x="21060" y="20971"/>
              <wp:lineTo x="21060" y="0"/>
              <wp:lineTo x="0" y="0"/>
            </wp:wrapPolygon>
          </wp:wrapTight>
          <wp:docPr id="129464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47922" name="Picture 1294647922"/>
                  <pic:cNvPicPr/>
                </pic:nvPicPr>
                <pic:blipFill>
                  <a:blip r:embed="rId1">
                    <a:extLst>
                      <a:ext uri="{28A0092B-C50C-407E-A947-70E740481C1C}">
                        <a14:useLocalDpi xmlns:a14="http://schemas.microsoft.com/office/drawing/2010/main" val="0"/>
                      </a:ext>
                    </a:extLst>
                  </a:blip>
                  <a:stretch>
                    <a:fillRect/>
                  </a:stretch>
                </pic:blipFill>
                <pic:spPr>
                  <a:xfrm>
                    <a:off x="0" y="0"/>
                    <a:ext cx="762000" cy="784860"/>
                  </a:xfrm>
                  <a:prstGeom prst="rect">
                    <a:avLst/>
                  </a:prstGeom>
                </pic:spPr>
              </pic:pic>
            </a:graphicData>
          </a:graphic>
          <wp14:sizeRelH relativeFrom="margin">
            <wp14:pctWidth>0</wp14:pctWidth>
          </wp14:sizeRelH>
          <wp14:sizeRelV relativeFrom="margin">
            <wp14:pctHeight>0</wp14:pctHeight>
          </wp14:sizeRelV>
        </wp:anchor>
      </w:drawing>
    </w:r>
    <w:r w:rsidR="00CD2FCC">
      <w:rPr>
        <w:b/>
        <w:noProof/>
        <w:u w:val="single"/>
      </w:rPr>
      <w:drawing>
        <wp:anchor distT="0" distB="0" distL="114300" distR="114300" simplePos="0" relativeHeight="251659264" behindDoc="0" locked="0" layoutInCell="1" allowOverlap="1" wp14:anchorId="43279965" wp14:editId="2C4A6E44">
          <wp:simplePos x="0" y="0"/>
          <wp:positionH relativeFrom="margin">
            <wp:posOffset>5448300</wp:posOffset>
          </wp:positionH>
          <wp:positionV relativeFrom="paragraph">
            <wp:posOffset>-286385</wp:posOffset>
          </wp:positionV>
          <wp:extent cx="565785" cy="735330"/>
          <wp:effectExtent l="0" t="0" r="5715" b="7620"/>
          <wp:wrapNone/>
          <wp:docPr id="2" name="Picture 2" descr="C:\Users\L.Wilding\AppData\Local\Microsoft\Windows\INetCache\Content.MSO\B3BF1B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Wilding\AppData\Local\Microsoft\Windows\INetCache\Content.MSO\B3BF1B3A.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578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1E55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36B49"/>
    <w:multiLevelType w:val="hybridMultilevel"/>
    <w:tmpl w:val="4E64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7A51AE"/>
    <w:multiLevelType w:val="hybridMultilevel"/>
    <w:tmpl w:val="9AC637A8"/>
    <w:lvl w:ilvl="0" w:tplc="AFAA7A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14B11"/>
    <w:multiLevelType w:val="hybridMultilevel"/>
    <w:tmpl w:val="45CC2B0A"/>
    <w:lvl w:ilvl="0" w:tplc="FFFFFFFF">
      <w:start w:val="1"/>
      <w:numFmt w:val="bullet"/>
      <w:lvlText w:val="-"/>
      <w:lvlJc w:val="left"/>
      <w:pPr>
        <w:ind w:left="750" w:hanging="360"/>
      </w:pPr>
      <w:rPr>
        <w:rFonts w:ascii="Calibri" w:hAnsi="Calibri"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5951527C"/>
    <w:multiLevelType w:val="hybridMultilevel"/>
    <w:tmpl w:val="3488A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2F18F3"/>
    <w:multiLevelType w:val="hybridMultilevel"/>
    <w:tmpl w:val="EC60D55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46B0754"/>
    <w:multiLevelType w:val="hybridMultilevel"/>
    <w:tmpl w:val="BE9E560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50" w:hanging="360"/>
      </w:pPr>
      <w:rPr>
        <w:rFonts w:ascii="Courier New" w:hAnsi="Courier New" w:cs="Courier New" w:hint="default"/>
      </w:rPr>
    </w:lvl>
    <w:lvl w:ilvl="2" w:tplc="FFFFFFFF" w:tentative="1">
      <w:start w:val="1"/>
      <w:numFmt w:val="bullet"/>
      <w:lvlText w:val=""/>
      <w:lvlJc w:val="left"/>
      <w:pPr>
        <w:ind w:left="1770" w:hanging="360"/>
      </w:pPr>
      <w:rPr>
        <w:rFonts w:ascii="Wingdings" w:hAnsi="Wingdings" w:hint="default"/>
      </w:rPr>
    </w:lvl>
    <w:lvl w:ilvl="3" w:tplc="FFFFFFFF" w:tentative="1">
      <w:start w:val="1"/>
      <w:numFmt w:val="bullet"/>
      <w:lvlText w:val=""/>
      <w:lvlJc w:val="left"/>
      <w:pPr>
        <w:ind w:left="2490" w:hanging="360"/>
      </w:pPr>
      <w:rPr>
        <w:rFonts w:ascii="Symbol" w:hAnsi="Symbol" w:hint="default"/>
      </w:rPr>
    </w:lvl>
    <w:lvl w:ilvl="4" w:tplc="FFFFFFFF" w:tentative="1">
      <w:start w:val="1"/>
      <w:numFmt w:val="bullet"/>
      <w:lvlText w:val="o"/>
      <w:lvlJc w:val="left"/>
      <w:pPr>
        <w:ind w:left="3210" w:hanging="360"/>
      </w:pPr>
      <w:rPr>
        <w:rFonts w:ascii="Courier New" w:hAnsi="Courier New" w:cs="Courier New" w:hint="default"/>
      </w:rPr>
    </w:lvl>
    <w:lvl w:ilvl="5" w:tplc="FFFFFFFF" w:tentative="1">
      <w:start w:val="1"/>
      <w:numFmt w:val="bullet"/>
      <w:lvlText w:val=""/>
      <w:lvlJc w:val="left"/>
      <w:pPr>
        <w:ind w:left="3930" w:hanging="360"/>
      </w:pPr>
      <w:rPr>
        <w:rFonts w:ascii="Wingdings" w:hAnsi="Wingdings" w:hint="default"/>
      </w:rPr>
    </w:lvl>
    <w:lvl w:ilvl="6" w:tplc="FFFFFFFF" w:tentative="1">
      <w:start w:val="1"/>
      <w:numFmt w:val="bullet"/>
      <w:lvlText w:val=""/>
      <w:lvlJc w:val="left"/>
      <w:pPr>
        <w:ind w:left="4650" w:hanging="360"/>
      </w:pPr>
      <w:rPr>
        <w:rFonts w:ascii="Symbol" w:hAnsi="Symbol" w:hint="default"/>
      </w:rPr>
    </w:lvl>
    <w:lvl w:ilvl="7" w:tplc="FFFFFFFF" w:tentative="1">
      <w:start w:val="1"/>
      <w:numFmt w:val="bullet"/>
      <w:lvlText w:val="o"/>
      <w:lvlJc w:val="left"/>
      <w:pPr>
        <w:ind w:left="5370" w:hanging="360"/>
      </w:pPr>
      <w:rPr>
        <w:rFonts w:ascii="Courier New" w:hAnsi="Courier New" w:cs="Courier New" w:hint="default"/>
      </w:rPr>
    </w:lvl>
    <w:lvl w:ilvl="8" w:tplc="FFFFFFFF" w:tentative="1">
      <w:start w:val="1"/>
      <w:numFmt w:val="bullet"/>
      <w:lvlText w:val=""/>
      <w:lvlJc w:val="left"/>
      <w:pPr>
        <w:ind w:left="6090" w:hanging="360"/>
      </w:pPr>
      <w:rPr>
        <w:rFonts w:ascii="Wingdings" w:hAnsi="Wingdings" w:hint="default"/>
      </w:rPr>
    </w:lvl>
  </w:abstractNum>
  <w:abstractNum w:abstractNumId="7" w15:restartNumberingAfterBreak="0">
    <w:nsid w:val="77275569"/>
    <w:multiLevelType w:val="hybridMultilevel"/>
    <w:tmpl w:val="B42A494E"/>
    <w:lvl w:ilvl="0" w:tplc="FFFFFFFF">
      <w:start w:val="1"/>
      <w:numFmt w:val="bullet"/>
      <w:lvlText w:val="-"/>
      <w:lvlJc w:val="left"/>
      <w:pPr>
        <w:ind w:left="75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374747">
    <w:abstractNumId w:val="2"/>
  </w:num>
  <w:num w:numId="2" w16cid:durableId="1169372372">
    <w:abstractNumId w:val="3"/>
  </w:num>
  <w:num w:numId="3" w16cid:durableId="80566838">
    <w:abstractNumId w:val="1"/>
  </w:num>
  <w:num w:numId="4" w16cid:durableId="1329792483">
    <w:abstractNumId w:val="7"/>
  </w:num>
  <w:num w:numId="5" w16cid:durableId="1426918586">
    <w:abstractNumId w:val="6"/>
  </w:num>
  <w:num w:numId="6" w16cid:durableId="1436486549">
    <w:abstractNumId w:val="5"/>
  </w:num>
  <w:num w:numId="7" w16cid:durableId="1751200161">
    <w:abstractNumId w:val="0"/>
  </w:num>
  <w:num w:numId="8" w16cid:durableId="487284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5B"/>
    <w:rsid w:val="00015C4F"/>
    <w:rsid w:val="0002199C"/>
    <w:rsid w:val="000267DE"/>
    <w:rsid w:val="00027EAB"/>
    <w:rsid w:val="000625DF"/>
    <w:rsid w:val="00062A82"/>
    <w:rsid w:val="000915B7"/>
    <w:rsid w:val="00092F68"/>
    <w:rsid w:val="000A578B"/>
    <w:rsid w:val="000D5D7E"/>
    <w:rsid w:val="000E4C19"/>
    <w:rsid w:val="00122C52"/>
    <w:rsid w:val="00164777"/>
    <w:rsid w:val="00173270"/>
    <w:rsid w:val="00174862"/>
    <w:rsid w:val="00174F38"/>
    <w:rsid w:val="001802B8"/>
    <w:rsid w:val="001D5F45"/>
    <w:rsid w:val="00203F1D"/>
    <w:rsid w:val="00230B56"/>
    <w:rsid w:val="00233D43"/>
    <w:rsid w:val="002374F7"/>
    <w:rsid w:val="002805FC"/>
    <w:rsid w:val="00286FFF"/>
    <w:rsid w:val="002A0C36"/>
    <w:rsid w:val="002B1C7B"/>
    <w:rsid w:val="002B68E3"/>
    <w:rsid w:val="002E56C4"/>
    <w:rsid w:val="00301411"/>
    <w:rsid w:val="003107A7"/>
    <w:rsid w:val="003318A1"/>
    <w:rsid w:val="00347363"/>
    <w:rsid w:val="003710E7"/>
    <w:rsid w:val="003B2950"/>
    <w:rsid w:val="003C14A7"/>
    <w:rsid w:val="003C38AF"/>
    <w:rsid w:val="003D7F07"/>
    <w:rsid w:val="003E43DF"/>
    <w:rsid w:val="003E6684"/>
    <w:rsid w:val="003F4166"/>
    <w:rsid w:val="00422AD4"/>
    <w:rsid w:val="00434D96"/>
    <w:rsid w:val="004350E2"/>
    <w:rsid w:val="004719FF"/>
    <w:rsid w:val="004A4D77"/>
    <w:rsid w:val="004B5522"/>
    <w:rsid w:val="004F002F"/>
    <w:rsid w:val="004F465A"/>
    <w:rsid w:val="00500E49"/>
    <w:rsid w:val="00507588"/>
    <w:rsid w:val="005341B6"/>
    <w:rsid w:val="00542047"/>
    <w:rsid w:val="00556F1B"/>
    <w:rsid w:val="00557CA0"/>
    <w:rsid w:val="00573A56"/>
    <w:rsid w:val="005C1089"/>
    <w:rsid w:val="005D70E1"/>
    <w:rsid w:val="00607361"/>
    <w:rsid w:val="00620E0F"/>
    <w:rsid w:val="006270E7"/>
    <w:rsid w:val="00670222"/>
    <w:rsid w:val="006C0512"/>
    <w:rsid w:val="006C5134"/>
    <w:rsid w:val="006E6713"/>
    <w:rsid w:val="00760578"/>
    <w:rsid w:val="00771D51"/>
    <w:rsid w:val="0077590C"/>
    <w:rsid w:val="007B1131"/>
    <w:rsid w:val="007C19BF"/>
    <w:rsid w:val="007C591D"/>
    <w:rsid w:val="007D105C"/>
    <w:rsid w:val="007F30D6"/>
    <w:rsid w:val="007F3510"/>
    <w:rsid w:val="008842B0"/>
    <w:rsid w:val="008A004C"/>
    <w:rsid w:val="008B4E5C"/>
    <w:rsid w:val="008C0010"/>
    <w:rsid w:val="008F7483"/>
    <w:rsid w:val="00923B3A"/>
    <w:rsid w:val="00933CB6"/>
    <w:rsid w:val="00943946"/>
    <w:rsid w:val="00963AC4"/>
    <w:rsid w:val="009A68FD"/>
    <w:rsid w:val="009C0EF8"/>
    <w:rsid w:val="009F035B"/>
    <w:rsid w:val="009F5DA9"/>
    <w:rsid w:val="00A00B2A"/>
    <w:rsid w:val="00A04251"/>
    <w:rsid w:val="00A41EC9"/>
    <w:rsid w:val="00A64928"/>
    <w:rsid w:val="00A8485A"/>
    <w:rsid w:val="00AA3E34"/>
    <w:rsid w:val="00AD022D"/>
    <w:rsid w:val="00AF0BC6"/>
    <w:rsid w:val="00B2158F"/>
    <w:rsid w:val="00BB1B61"/>
    <w:rsid w:val="00BC2DD5"/>
    <w:rsid w:val="00C135E2"/>
    <w:rsid w:val="00C22130"/>
    <w:rsid w:val="00C64DCE"/>
    <w:rsid w:val="00C85D8B"/>
    <w:rsid w:val="00C87370"/>
    <w:rsid w:val="00C958EE"/>
    <w:rsid w:val="00C96443"/>
    <w:rsid w:val="00CA51F8"/>
    <w:rsid w:val="00CD2FCC"/>
    <w:rsid w:val="00CD7C4D"/>
    <w:rsid w:val="00CF1D4B"/>
    <w:rsid w:val="00CF3381"/>
    <w:rsid w:val="00D30C80"/>
    <w:rsid w:val="00D742EA"/>
    <w:rsid w:val="00D83F65"/>
    <w:rsid w:val="00D861F5"/>
    <w:rsid w:val="00D8738C"/>
    <w:rsid w:val="00D9406D"/>
    <w:rsid w:val="00DE6821"/>
    <w:rsid w:val="00E81DCE"/>
    <w:rsid w:val="00EE5D77"/>
    <w:rsid w:val="00F130EE"/>
    <w:rsid w:val="00F651AB"/>
    <w:rsid w:val="00F71D2D"/>
    <w:rsid w:val="00F71DCB"/>
    <w:rsid w:val="00F72093"/>
    <w:rsid w:val="00FB6BC3"/>
    <w:rsid w:val="00FE6F01"/>
    <w:rsid w:val="00FF75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C7C1"/>
  <w15:docId w15:val="{7D3CE52C-707D-4E43-9096-570B215C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603C"/>
    <w:pPr>
      <w:tabs>
        <w:tab w:val="center" w:pos="4513"/>
        <w:tab w:val="right" w:pos="9026"/>
      </w:tabs>
    </w:pPr>
  </w:style>
  <w:style w:type="character" w:customStyle="1" w:styleId="HeaderChar">
    <w:name w:val="Header Char"/>
    <w:basedOn w:val="DefaultParagraphFont"/>
    <w:link w:val="Header"/>
    <w:uiPriority w:val="99"/>
    <w:rsid w:val="00F0603C"/>
    <w:rPr>
      <w:rFonts w:eastAsiaTheme="minorEastAsia"/>
    </w:rPr>
  </w:style>
  <w:style w:type="paragraph" w:styleId="Footer">
    <w:name w:val="footer"/>
    <w:basedOn w:val="Normal"/>
    <w:link w:val="FooterChar"/>
    <w:uiPriority w:val="99"/>
    <w:unhideWhenUsed/>
    <w:rsid w:val="00F0603C"/>
    <w:pPr>
      <w:tabs>
        <w:tab w:val="center" w:pos="4513"/>
        <w:tab w:val="right" w:pos="9026"/>
      </w:tabs>
    </w:pPr>
  </w:style>
  <w:style w:type="character" w:customStyle="1" w:styleId="FooterChar">
    <w:name w:val="Footer Char"/>
    <w:basedOn w:val="DefaultParagraphFont"/>
    <w:link w:val="Footer"/>
    <w:uiPriority w:val="99"/>
    <w:rsid w:val="00F0603C"/>
    <w:rPr>
      <w:rFonts w:eastAsiaTheme="minorEastAsia"/>
    </w:rPr>
  </w:style>
  <w:style w:type="character" w:styleId="Hyperlink">
    <w:name w:val="Hyperlink"/>
    <w:basedOn w:val="DefaultParagraphFont"/>
    <w:uiPriority w:val="99"/>
    <w:unhideWhenUsed/>
    <w:rsid w:val="00B91992"/>
    <w:rPr>
      <w:color w:val="0563C1" w:themeColor="hyperlink"/>
      <w:u w:val="single"/>
    </w:rPr>
  </w:style>
  <w:style w:type="character" w:styleId="UnresolvedMention">
    <w:name w:val="Unresolved Mention"/>
    <w:basedOn w:val="DefaultParagraphFont"/>
    <w:uiPriority w:val="99"/>
    <w:semiHidden/>
    <w:unhideWhenUsed/>
    <w:rsid w:val="00B919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10E7"/>
    <w:pPr>
      <w:spacing w:after="200" w:line="276" w:lineRule="auto"/>
      <w:ind w:left="720"/>
      <w:contextualSpacing/>
    </w:pPr>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08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appletonthorn.tcat.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appletonthorn.tcat.u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58308EFC1AA428E156F3C9C817ADF" ma:contentTypeVersion="15" ma:contentTypeDescription="Create a new document." ma:contentTypeScope="" ma:versionID="3dfcdf4d0e18d22e4288f83688853ec2">
  <xsd:schema xmlns:xsd="http://www.w3.org/2001/XMLSchema" xmlns:xs="http://www.w3.org/2001/XMLSchema" xmlns:p="http://schemas.microsoft.com/office/2006/metadata/properties" xmlns:ns2="9f260eb1-2024-459a-8123-b1ac13b4b117" xmlns:ns3="dfa4517b-6d15-424c-bc25-30fa8479752d" targetNamespace="http://schemas.microsoft.com/office/2006/metadata/properties" ma:root="true" ma:fieldsID="8c928fb4d8b4f44465f22658c5c56c59" ns2:_="" ns3:_="">
    <xsd:import namespace="9f260eb1-2024-459a-8123-b1ac13b4b117"/>
    <xsd:import namespace="dfa4517b-6d15-424c-bc25-30fa847975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0eb1-2024-459a-8123-b1ac13b4b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4517b-6d15-424c-bc25-30fa8479752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c084c6d-a522-44be-b849-897972e63150}" ma:internalName="TaxCatchAll" ma:showField="CatchAllData" ma:web="dfa4517b-6d15-424c-bc25-30fa8479752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S4/83FTfQbQU9TSYBGI+fzHBKQ==">AMUW2mXzBY2Q1FOuOh3+Y+wf/c4AOdrFchqyraF+fwzs0jh/IsyuioMANOb4/YgZXgy+DdZmkszxJrKuJ3tDt+by+sqVd7/ZPbC7LOaMoKqIu2+CO2WrunWg8F1+5Dl9ljUISm/DDzMl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fa4517b-6d15-424c-bc25-30fa8479752d" xsi:nil="true"/>
    <lcf76f155ced4ddcb4097134ff3c332f xmlns="9f260eb1-2024-459a-8123-b1ac13b4b11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7EB4F-B827-4227-8E4B-92FB85B9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60eb1-2024-459a-8123-b1ac13b4b117"/>
    <ds:schemaRef ds:uri="dfa4517b-6d15-424c-bc25-30fa84797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9C4A342-1F34-40E3-B583-9C6B624F9544}">
  <ds:schemaRefs>
    <ds:schemaRef ds:uri="http://schemas.microsoft.com/office/2006/metadata/properties"/>
    <ds:schemaRef ds:uri="http://schemas.microsoft.com/office/infopath/2007/PartnerControls"/>
    <ds:schemaRef ds:uri="dfa4517b-6d15-424c-bc25-30fa8479752d"/>
    <ds:schemaRef ds:uri="9f260eb1-2024-459a-8123-b1ac13b4b117"/>
  </ds:schemaRefs>
</ds:datastoreItem>
</file>

<file path=customXml/itemProps4.xml><?xml version="1.0" encoding="utf-8"?>
<ds:datastoreItem xmlns:ds="http://schemas.openxmlformats.org/officeDocument/2006/customXml" ds:itemID="{028FA7A5-6A95-4BCC-8BF2-914B478CE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KS2 Teacher Advert</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Teacher Advert</dc:title>
  <dc:creator>C. Curtis</dc:creator>
  <cp:lastModifiedBy>Zoe Jones</cp:lastModifiedBy>
  <cp:revision>48</cp:revision>
  <cp:lastPrinted>2023-04-14T10:29:00Z</cp:lastPrinted>
  <dcterms:created xsi:type="dcterms:W3CDTF">2025-03-14T16:55:00Z</dcterms:created>
  <dcterms:modified xsi:type="dcterms:W3CDTF">2025-05-08T13:55:00Z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0x01010017758308EFC1AA428E156F3C9C817ADF</vt:lpwstr>
  </property>
  <property fmtid="{D5CDD505-2E9C-101B-9397-08002B2CF9AE}" pid="3" name="MediaServiceImageTags">
    <vt:lpwstr/>
  </property>
</Properties>
</file>